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FD92" w14:textId="4DA9262D" w:rsidR="00A83E2F" w:rsidRDefault="00A83E2F" w:rsidP="00A83E2F">
      <w:pPr>
        <w:pStyle w:val="Title"/>
      </w:pPr>
      <w:r>
        <w:t xml:space="preserve">Language Access Tools – </w:t>
      </w:r>
      <w:r w:rsidRPr="00A83E2F">
        <w:rPr>
          <w:b/>
          <w:bCs/>
          <w:i/>
          <w:iCs/>
          <w:color w:val="1F3864" w:themeColor="accent1" w:themeShade="80"/>
        </w:rPr>
        <w:t xml:space="preserve">Reverso </w:t>
      </w:r>
    </w:p>
    <w:p w14:paraId="705C0628" w14:textId="77777777" w:rsidR="00F62520" w:rsidRDefault="00F62520" w:rsidP="00A83E2F">
      <w:pPr>
        <w:rPr>
          <w:rFonts w:ascii="Verdana" w:hAnsi="Verdana"/>
        </w:rPr>
      </w:pPr>
    </w:p>
    <w:p w14:paraId="105EBB20" w14:textId="705462B7" w:rsidR="00A83E2F" w:rsidRDefault="00A83E2F" w:rsidP="00A83E2F">
      <w:pPr>
        <w:rPr>
          <w:rFonts w:ascii="Verdana" w:hAnsi="Verdana"/>
        </w:rPr>
      </w:pPr>
      <w:r w:rsidRPr="00A83E2F">
        <w:rPr>
          <w:rFonts w:ascii="Verdana" w:hAnsi="Verdana"/>
        </w:rPr>
        <w:t>Accurate translations begin with understanding the context in which the language is used</w:t>
      </w:r>
      <w:r>
        <w:rPr>
          <w:rFonts w:ascii="Verdana" w:hAnsi="Verdana"/>
        </w:rPr>
        <w:t>. There are many free &amp; paid online tools available to assist with this process. However, it is important to know that not all online translators were created equal.</w:t>
      </w:r>
    </w:p>
    <w:p w14:paraId="15487440" w14:textId="0329F644" w:rsidR="00A83E2F" w:rsidRDefault="00A83E2F" w:rsidP="00A83E2F">
      <w:pPr>
        <w:rPr>
          <w:rFonts w:ascii="Verdana" w:hAnsi="Verdana"/>
        </w:rPr>
      </w:pPr>
      <w:r>
        <w:rPr>
          <w:rFonts w:ascii="Verdana" w:hAnsi="Verdana"/>
        </w:rPr>
        <w:t>Reverso is the tool that I would recommend to English-native speakers because it offers the most versatility.</w:t>
      </w:r>
    </w:p>
    <w:p w14:paraId="7BD94C37" w14:textId="399A1D2D" w:rsidR="00F62520" w:rsidRDefault="00F62520" w:rsidP="00F6252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62520">
        <w:rPr>
          <w:rFonts w:ascii="Verdana" w:hAnsi="Verdana"/>
        </w:rPr>
        <w:t xml:space="preserve">Reverso is available </w:t>
      </w:r>
      <w:r w:rsidRPr="005B3766">
        <w:rPr>
          <w:rFonts w:ascii="Verdana" w:hAnsi="Verdana"/>
          <w:b/>
          <w:bCs/>
        </w:rPr>
        <w:t>online browser</w:t>
      </w:r>
      <w:r w:rsidRPr="00F6252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supports 25 languages </w:t>
      </w:r>
      <w:hyperlink r:id="rId5" w:history="1">
        <w:r w:rsidRPr="000B2CA3">
          <w:rPr>
            <w:rStyle w:val="Hyperlink"/>
            <w:rFonts w:ascii="Verdana" w:hAnsi="Verdana"/>
          </w:rPr>
          <w:t>https://context.reverso.net/translation/</w:t>
        </w:r>
      </w:hyperlink>
    </w:p>
    <w:p w14:paraId="376DA085" w14:textId="77777777" w:rsidR="00F62520" w:rsidRDefault="00F62520" w:rsidP="00F62520">
      <w:pPr>
        <w:pStyle w:val="ListParagraph"/>
        <w:rPr>
          <w:rFonts w:ascii="Verdana" w:hAnsi="Verdana"/>
        </w:rPr>
      </w:pPr>
    </w:p>
    <w:p w14:paraId="5CDABAFB" w14:textId="251E4A05" w:rsidR="00F62520" w:rsidRDefault="00F62520" w:rsidP="00E0484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62520">
        <w:rPr>
          <w:rFonts w:ascii="Verdana" w:hAnsi="Verdana"/>
        </w:rPr>
        <w:t xml:space="preserve">Downloadable </w:t>
      </w:r>
      <w:r w:rsidRPr="005B3766">
        <w:rPr>
          <w:rFonts w:ascii="Verdana" w:hAnsi="Verdana"/>
          <w:b/>
          <w:bCs/>
        </w:rPr>
        <w:t>application for Windows</w:t>
      </w:r>
      <w:r w:rsidRPr="00F62520">
        <w:rPr>
          <w:rFonts w:ascii="Verdana" w:hAnsi="Verdana"/>
        </w:rPr>
        <w:t xml:space="preserve"> </w:t>
      </w:r>
      <w:r>
        <w:rPr>
          <w:rFonts w:ascii="Verdana" w:hAnsi="Verdana"/>
        </w:rPr>
        <w:t>and supports 16 languages</w:t>
      </w:r>
    </w:p>
    <w:p w14:paraId="3FB2567B" w14:textId="77777777" w:rsidR="00F62520" w:rsidRPr="00F62520" w:rsidRDefault="00F62520" w:rsidP="00F62520">
      <w:pPr>
        <w:pStyle w:val="ListParagraph"/>
        <w:rPr>
          <w:rFonts w:ascii="Verdana" w:hAnsi="Verdana"/>
        </w:rPr>
      </w:pPr>
    </w:p>
    <w:p w14:paraId="6663E227" w14:textId="63F44332" w:rsidR="00F62520" w:rsidRPr="00F62520" w:rsidRDefault="00F62520" w:rsidP="00F6252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B3766">
        <w:rPr>
          <w:rFonts w:ascii="Verdana" w:hAnsi="Verdana"/>
          <w:b/>
          <w:bCs/>
        </w:rPr>
        <w:t>Mobile application</w:t>
      </w:r>
      <w:r>
        <w:rPr>
          <w:rFonts w:ascii="Verdana" w:hAnsi="Verdana"/>
        </w:rPr>
        <w:t xml:space="preserve"> for Android &amp; iOS devices and supports 15 languages</w:t>
      </w:r>
    </w:p>
    <w:p w14:paraId="2A33E8B6" w14:textId="77777777" w:rsidR="00F62520" w:rsidRDefault="00F62520" w:rsidP="00A83E2F">
      <w:pPr>
        <w:rPr>
          <w:rFonts w:ascii="Verdana" w:hAnsi="Verdana"/>
        </w:rPr>
      </w:pPr>
    </w:p>
    <w:p w14:paraId="5C590337" w14:textId="168414B0" w:rsidR="00A83E2F" w:rsidRDefault="00A83E2F" w:rsidP="00F62520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45A67133" wp14:editId="620FC390">
            <wp:extent cx="4412400" cy="25050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0484" cy="252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E20FE" w14:textId="79E924DF" w:rsidR="00A83E2F" w:rsidRDefault="00A83E2F" w:rsidP="00F62520">
      <w:pPr>
        <w:jc w:val="center"/>
        <w:rPr>
          <w:rFonts w:ascii="Verdana" w:hAnsi="Verdana"/>
        </w:rPr>
      </w:pPr>
      <w:r w:rsidRPr="00A83E2F">
        <w:drawing>
          <wp:inline distT="0" distB="0" distL="0" distR="0" wp14:anchorId="183DD943" wp14:editId="75E30A83">
            <wp:extent cx="4411980" cy="2508135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0061" cy="2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5193" w14:textId="77777777" w:rsidR="005B3766" w:rsidRDefault="005B3766" w:rsidP="005B3766">
      <w:pPr>
        <w:rPr>
          <w:rFonts w:ascii="Verdana" w:hAnsi="Verdana"/>
        </w:rPr>
      </w:pPr>
    </w:p>
    <w:p w14:paraId="003875A1" w14:textId="0A21E289" w:rsidR="005B3766" w:rsidRPr="00F62520" w:rsidRDefault="005B3766" w:rsidP="005B3766">
      <w:pPr>
        <w:rPr>
          <w:rFonts w:ascii="Verdana" w:hAnsi="Verdana"/>
        </w:rPr>
      </w:pPr>
      <w:r>
        <w:rPr>
          <w:rFonts w:ascii="Verdana" w:hAnsi="Verdana"/>
        </w:rPr>
        <w:t xml:space="preserve">Questions? Contact me at </w:t>
      </w:r>
      <w:hyperlink r:id="rId8" w:history="1">
        <w:r w:rsidRPr="000B2CA3">
          <w:rPr>
            <w:rStyle w:val="Hyperlink"/>
            <w:rFonts w:ascii="Verdana" w:hAnsi="Verdana"/>
          </w:rPr>
          <w:t>MariaE.Church@ky.gov</w:t>
        </w:r>
      </w:hyperlink>
      <w:r>
        <w:rPr>
          <w:rFonts w:ascii="Verdana" w:hAnsi="Verdana"/>
        </w:rPr>
        <w:t xml:space="preserve"> </w:t>
      </w:r>
    </w:p>
    <w:sectPr w:rsidR="005B3766" w:rsidRPr="00F62520" w:rsidSect="00A83E2F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630"/>
    <w:multiLevelType w:val="hybridMultilevel"/>
    <w:tmpl w:val="A198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1227"/>
    <w:multiLevelType w:val="hybridMultilevel"/>
    <w:tmpl w:val="092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022542">
    <w:abstractNumId w:val="0"/>
  </w:num>
  <w:num w:numId="2" w16cid:durableId="1739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2F"/>
    <w:rsid w:val="005B3766"/>
    <w:rsid w:val="00A83E2F"/>
    <w:rsid w:val="00F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0F13"/>
  <w15:chartTrackingRefBased/>
  <w15:docId w15:val="{93CF3628-F423-46CB-9FE3-AA7D76F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3E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83E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E.Church@ky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ntext.reverso.net/transl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Maria E (CHFS DPH DPHPS)</dc:creator>
  <cp:keywords/>
  <dc:description/>
  <cp:lastModifiedBy>Church, Maria E (CHFS DPH DPHPS)</cp:lastModifiedBy>
  <cp:revision>3</cp:revision>
  <dcterms:created xsi:type="dcterms:W3CDTF">2023-04-18T18:38:00Z</dcterms:created>
  <dcterms:modified xsi:type="dcterms:W3CDTF">2023-04-18T19:01:00Z</dcterms:modified>
</cp:coreProperties>
</file>